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839" w:rsidRPr="00251CBA" w:rsidRDefault="00251CBA" w:rsidP="00251CBA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251CBA">
        <w:rPr>
          <w:rFonts w:ascii="Times New Roman" w:hAnsi="Times New Roman" w:cs="Times New Roman"/>
          <w:b/>
          <w:sz w:val="24"/>
          <w:szCs w:val="24"/>
          <w:lang w:val="vi-VN"/>
        </w:rPr>
        <w:t>DANH MỤC CHỨNG KHOÁN GIAO DỊCH KÝ QUỸ TẠI SHS</w:t>
      </w:r>
    </w:p>
    <w:p w:rsidR="00251CBA" w:rsidRDefault="00251CBA" w:rsidP="00251CBA">
      <w:pPr>
        <w:jc w:val="right"/>
        <w:rPr>
          <w:rFonts w:ascii="Times New Roman" w:hAnsi="Times New Roman" w:cs="Times New Roman"/>
          <w:i/>
          <w:lang w:val="vi-VN"/>
        </w:rPr>
      </w:pPr>
      <w:r w:rsidRPr="00251CBA">
        <w:rPr>
          <w:rFonts w:ascii="Times New Roman" w:hAnsi="Times New Roman" w:cs="Times New Roman"/>
          <w:i/>
          <w:lang w:val="vi-VN"/>
        </w:rPr>
        <w:t>Áp dụng từ 03/02/2015</w:t>
      </w:r>
    </w:p>
    <w:tbl>
      <w:tblPr>
        <w:tblW w:w="10338" w:type="dxa"/>
        <w:tblInd w:w="103" w:type="dxa"/>
        <w:tblLook w:val="04A0"/>
      </w:tblPr>
      <w:tblGrid>
        <w:gridCol w:w="595"/>
        <w:gridCol w:w="876"/>
        <w:gridCol w:w="3319"/>
        <w:gridCol w:w="580"/>
        <w:gridCol w:w="595"/>
        <w:gridCol w:w="880"/>
        <w:gridCol w:w="3493"/>
      </w:tblGrid>
      <w:tr w:rsidR="00251CBA" w:rsidRPr="00251CBA" w:rsidTr="00251CBA">
        <w:trPr>
          <w:trHeight w:val="300"/>
        </w:trPr>
        <w:tc>
          <w:tcPr>
            <w:tcW w:w="4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Sàn HSX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Sàn HNX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STT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Mã CK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Tên doanh nghiệp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Mã CK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Tên doanh nghiệp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ABT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Thủy sản Bến Tre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AAA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 Phát Plastic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Bê tông Becamex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ACB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Ngân hàng Á Châu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AGF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Thủy sản An Giang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BCC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Xi măng Bỉm Sơn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AGR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Agriseco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CHP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Thủy điện Miền Trung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ANV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Thủy sản Nam Việt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CMI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CMISTONE Việt Nam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Chiếu xạ An Phú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CMS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Cavico CMS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ASM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Tập đoàn Sao Mai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CTS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VietinBankSc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ASP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Dầu khí An Pha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CVT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CMC JSC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BBC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Bánh kẹo BIBICA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DAD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Phát triển GD Đà Nẵng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BCE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XD và GT Bình Dương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DBC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Nông sản DABACO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BCI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Xây dựng Bình Chánh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DBT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Dược phẩm Bến Tre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BGM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Khoáng sản Bắc Giang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DHT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Dược phẩm Hà Tây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BHS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Đường Biên Hòa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DNY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Thép DANA Ý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Bảo hiểm BIDV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DXP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Cảng Đoạn Xá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BID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BIDV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EBS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Sách Giáo dục Hà Nội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BMC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Khoáng sản Bình Định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EFI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Tài chính giáo dục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BMI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Bảo hiểm Bảo Minh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EID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Phát triển GD Hà Nội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BMP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Nhựa Bình Minh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FIT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Đầu tư F.I.T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BRC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Cao su Bến Thành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HJS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Thủy điện Nậm Mu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BTP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Nhiệt điện Bà Rịa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HLC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Than Hà Lầm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BVH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Tập đoàn Bảo Việt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HLD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Bất động sản HUDLAND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C21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Thế kỷ 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HMH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Tập đoàn Hải Minh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C32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Đầu tư Xây dựng 3-2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HOM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Xi măng VICEM Hoàng Mai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CCL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ĐT&amp;PT Dầu khí Cửu Long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HUT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Xây dựng TASCO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CDC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Chương Dương Corp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HVT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Hóa chất Việt trì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CII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Hạ tầng Kỹ thuật TP.HCM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ICG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Xây dựng Sông Hồng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CLG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Cotec Land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INN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 Nông Nghiệp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CNG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CNG Việt Nam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ITQ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Tập đoàn Thiên Quang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COM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Vật tư Xăng dầu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KKC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SX&amp;KD Kim Khí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CSM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Cao su Miền Nam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KLF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KLF Global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CTD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Xây dựng Cotec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KLS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Chứng khoán Kim Long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CTG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VIETINBANK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LAS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Hóa chất Lâm Thao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D2D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Phát triển Đô thị số 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LIG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Licogi 13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DAG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Nhựa Đông 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NBC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Than Núi Béo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DCL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Dược phẩm Cửu Long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NDN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 Nhà Đà Nẵng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DHA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Hóa 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NET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Bột giặt Net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DHC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Đông Hải Bến Tre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NTP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Nhựa Tiền Phong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DHG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Dược Hậu Giang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PGS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Khí hóa lỏng Miền Nam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DHM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Khoáng sản Dương Hiếu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PLC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Hóa dầu Petrolimex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ĐT và TM DIC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PMC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Pharmedic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DIG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Dic Corp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PPS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DVKT Điện lực Dầu khí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DLG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Đức Long Gia Lai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PTI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Bảo hiểm Bưu điện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DMC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Dược phẩm DOMESCO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PVB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Bọc ống Dầu khí Việt Nam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DPM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Đạm Phú Mỹ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PVC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Dung dịch Khoan Dầu khí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DPR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Cao su Đồng Phú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PVE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Tư vấn Dầu khí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DQC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Bóng đèn Điện Quang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PVI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Bảo hiểm PVI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DRC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Cao su Đà Nẵng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PVS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DVKT Dầu khí PTSC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DSN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Công viên nước Đầm Sen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S74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Sông Đà 7.04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DVP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ĐT và PT Cảng Đình Vũ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S99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Sông Đà 9.09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DXG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Địa ốc Đất Xanh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SCJ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Xi măng Sài Sơn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EIB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Eximbank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SCL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Sông Đà Cao Cường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EVE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EVERON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SCR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Sacomreal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FCM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Khoáng sản FECON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SD5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Sông Đà 5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FCN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Công trình ngầm FECON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SD6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Sông Đà 6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FLC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Tập đoàn FLC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SD7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Sông Đà 7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FMC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Thủy sản Sao Ta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SD9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Sông Đà 9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FPT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Tập đoàn FPT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SDP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Đầu tư và Thương mại Sông Đà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GAS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PV Gas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SDT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Sông Đà 10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GDT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Gỗ Đức Thành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SED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Phát triển GD Phương Nam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GIL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XNK Bình Thạnh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SHB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SHB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GMC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May Sài Gòn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SPP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Bao bì Nhựa SG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GMD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Gemadept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TAG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Trần Anh Company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GSP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Gas Shipping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TC6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Than Cọc Sáu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HAG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Hoàng Anh Gia Lai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THT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Than Hà Tu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HAI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Nông Dược H.A.I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TIG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Tập đoàn Đầu tư Thăng Long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HAP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Tập đoàn Hapaco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TNG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ĐT &amp; TM TNG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HAR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BĐS An Dương Thảo Điền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TPP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Nhựa Tân Phú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HBC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Địa ốc Hòa Bình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V12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VINACONEX 12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HCM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Chứng khoán TP.HCM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VC2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Xây dựng Số 2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HDG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Xây dựng Hà Đô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VCS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VICOSTONE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HHS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Đầu tư DV Hoàng Huy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VGP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Cảng Rau Quả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HPG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Hòa Phát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VGS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 thép Việt Đức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HQC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Địa ốc Hoàng Quân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VKC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Cáp nhựa Vĩnh Khánh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HSG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Tập đoàn Hoa Sen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VND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Chứng khoán VNDIRECT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Xi măng Hà Tiên 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VNR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Tái bảo hiểm Quốc gia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HTI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 Hạ tầng IDICO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VTV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VICEMCOMATCE.,JSC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HU3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Xây dựng HUD3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HVG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Thủy sản Hùng Vương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IDI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Đầu tư và PT Đa Quốc Gia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IJC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Becamex IJC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IMP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IMEXPHARM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ITA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Đầu tư CN Tân Tạo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JVC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Thiết bị Y tế Việt Nhật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KBC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TCT Đô thị Kinh Bắc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KDC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Bánh kẹo Kinh đô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KDH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Nhà Khang Điền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KHA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XNK Khánh Hội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KHP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Điện lực Khánh Hòa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KMR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MIRAE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KSA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 Khoáng sản Bình Thuận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KSB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Khoáng sản Bình Dương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KSS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 Rì Hamico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KTB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Khoáng sản Tây Bắc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LILAMA 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LCM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Khoáng sản Lào Cai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LGC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Đầu tư Cầu đường CII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LIX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Bột giặt Lix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LM8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LILAMA 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LSS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Mía đường Lam Sơn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MBB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MBBank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NBB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NBB CORP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NHS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Đường Ninh Hòa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NSC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Giống cây trồng TW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NTL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Đô thị Từ Liêm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OGC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Tập đoàn Đại Dương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OPC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Dược phẩm OPC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Pin Ắc quy Miền Nam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PAN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Xuyên Thái Bình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PDR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BĐS Phát Đạt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PET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PETROLSETCO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Gas PETROLIMEX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PGD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PV GAS D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PGI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Bảo hiểm PJICO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PHR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Cao su Phước Hòa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PNJ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Vàng Phú Nhuận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PPC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Nhiệt điện Phả Lại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PPI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BĐS Thái Bình Dương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PTB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Phú Tài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PVD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Khoan Dầu khí PVDrilling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PVT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Vận tải Dầu khí PVTrans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PXS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Lắp máy Dầu khí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QCG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Quốc Cường Gia Lai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RAL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Bóng đèn &amp; Phích Rạng Đông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REE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Cơ Điện Lạnh REE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SAM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Cáp viễn thông SAM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SBT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Mía đường Tây Ninh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SFI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Vận tải SAFI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SHI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SONHA CORP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SII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Hạ tầng Nước Sài Gòn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SJD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Thủy điện Cần Đơn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Thiết bị Phụ tùng Sài Gòn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Đầu tư &amp; TM SMC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SPM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S.P.M CORP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SRC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Cao su Sao Vàng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SSI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Chứng khoán Sài Gòn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Thiết bị Siêu Thanh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STB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Sacombank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SVC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SAVICO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SVI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Bao bì Biên hòa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SZL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Sonadezi Long Thành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Dầu Tường An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TBC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Thủy điện Thác Bà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TCL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Tan Cang Logistics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TCM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Dệt may Thành Công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TCO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Vận tải Duyên Hải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TDH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Thủ Đức House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TIE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Điện tử TIE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TLH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Thép Tiến Lên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TMP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Thủy điện Thác Mơ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TMT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Ô tô TMT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TNA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XNK Thiên Nam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TNC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Cao su Thống Nhất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TPC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Nhựa Tân Đại Hưng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Traphaco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Cao su Tây Ninh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TS4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Thủy sản số 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TTF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Gỗ Trường Thành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TYA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Dây &amp; Cáp điện TAYA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VCB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Vietcombank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160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VFG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Khử trùng Việt Nam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VHC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Thủy sản Vĩnh Hoàn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VHG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Đầu tư Cao su Quảng Nam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VinGroup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VIP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Vận tải Xăng dầu VIPCO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VMD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 Dược phẩm Vimedimex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VNM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VINAMILK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VNS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Ánh Dương Việt Nam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VPK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Bao bì Dầu Thực vật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VSC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VICONSHIP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VSH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Thủy điện Vĩnh Sơn SH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51CBA" w:rsidRPr="00251CBA" w:rsidTr="00251CBA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VTO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VITACO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CBA" w:rsidRPr="00251CBA" w:rsidRDefault="00251CBA" w:rsidP="00251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251CBA" w:rsidRPr="00251CBA" w:rsidRDefault="00251CBA" w:rsidP="00251CBA">
      <w:pPr>
        <w:ind w:firstLine="720"/>
        <w:rPr>
          <w:rFonts w:ascii="Times New Roman" w:hAnsi="Times New Roman" w:cs="Times New Roman"/>
          <w:lang w:val="vi-VN"/>
        </w:rPr>
      </w:pPr>
    </w:p>
    <w:sectPr w:rsidR="00251CBA" w:rsidRPr="00251CBA" w:rsidSect="00FC18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251CBA"/>
    <w:rsid w:val="00251CBA"/>
    <w:rsid w:val="00FC1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8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1CB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51CBA"/>
    <w:rPr>
      <w:color w:val="800080"/>
      <w:u w:val="single"/>
    </w:rPr>
  </w:style>
  <w:style w:type="paragraph" w:customStyle="1" w:styleId="xl112">
    <w:name w:val="xl112"/>
    <w:basedOn w:val="Normal"/>
    <w:rsid w:val="00251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3">
    <w:name w:val="xl113"/>
    <w:basedOn w:val="Normal"/>
    <w:rsid w:val="00251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4">
    <w:name w:val="xl114"/>
    <w:basedOn w:val="Normal"/>
    <w:rsid w:val="00251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5">
    <w:name w:val="xl115"/>
    <w:basedOn w:val="Normal"/>
    <w:rsid w:val="00251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6">
    <w:name w:val="xl116"/>
    <w:basedOn w:val="Normal"/>
    <w:rsid w:val="00251C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5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1042</Words>
  <Characters>5944</Characters>
  <Application>Microsoft Office Word</Application>
  <DocSecurity>0</DocSecurity>
  <Lines>49</Lines>
  <Paragraphs>13</Paragraphs>
  <ScaleCrop>false</ScaleCrop>
  <Company/>
  <LinksUpToDate>false</LinksUpToDate>
  <CharactersWithSpaces>6973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SHS-User</dc:creator>
  <cp:lastModifiedBy>SHS-User</cp:lastModifiedBy>
  <cp:revision>1</cp:revision>
  <dcterms:created xsi:type="dcterms:W3CDTF">2015-02-04T08:58:00Z</dcterms:created>
  <dcterms:modified xsi:type="dcterms:W3CDTF">2015-02-04T09:00:00Z</dcterms:modified>
</cp:coreProperties>
</file>